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380B0" w14:textId="77777777" w:rsidR="00135D8B" w:rsidRPr="00744A0F" w:rsidRDefault="00135D8B" w:rsidP="00135D8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r w:rsidRPr="00744A0F">
        <w:rPr>
          <w:rFonts w:ascii="Cambria" w:hAnsi="Cambria" w:cs="Arial"/>
          <w:bCs/>
          <w:szCs w:val="44"/>
          <w:lang w:val="fr-FR"/>
        </w:rPr>
        <w:t>Vocabulaire:</w:t>
      </w:r>
    </w:p>
    <w:p w14:paraId="483CBD00" w14:textId="77777777" w:rsidR="00135D8B" w:rsidRPr="00744A0F" w:rsidRDefault="00135D8B" w:rsidP="00135D8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</w:p>
    <w:p w14:paraId="5D2B7367" w14:textId="77777777" w:rsidR="005D4554" w:rsidRPr="00744A0F" w:rsidRDefault="005D4554" w:rsidP="00135D8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r w:rsidRPr="00744A0F">
        <w:rPr>
          <w:rFonts w:ascii="Cambria" w:hAnsi="Cambria" w:cs="Arial"/>
          <w:bCs/>
          <w:szCs w:val="44"/>
          <w:lang w:val="fr-FR"/>
        </w:rPr>
        <w:t>Coquillages et crustacés: un invertébrés aquatiques avec un coquillage</w:t>
      </w:r>
    </w:p>
    <w:p w14:paraId="66F71E6B" w14:textId="77777777" w:rsidR="005D4554" w:rsidRPr="00744A0F" w:rsidRDefault="005D4554" w:rsidP="005D455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r w:rsidRPr="00744A0F">
        <w:rPr>
          <w:rFonts w:ascii="Cambria" w:hAnsi="Cambria" w:cs="Arial"/>
          <w:bCs/>
          <w:szCs w:val="44"/>
          <w:lang w:val="fr-FR"/>
        </w:rPr>
        <w:t xml:space="preserve">Témoigner: déclarer quelque chose, l'assurer comme </w:t>
      </w:r>
      <w:r w:rsidR="00744A0F" w:rsidRPr="00744A0F">
        <w:rPr>
          <w:rFonts w:ascii="Cambria" w:hAnsi="Cambria" w:cs="Arial"/>
          <w:bCs/>
          <w:szCs w:val="44"/>
          <w:lang w:val="fr-FR"/>
        </w:rPr>
        <w:t>réel</w:t>
      </w:r>
    </w:p>
    <w:p w14:paraId="3156CD35" w14:textId="77777777" w:rsidR="005D4554" w:rsidRPr="00744A0F" w:rsidRDefault="005D4554" w:rsidP="005D455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r w:rsidRPr="00744A0F">
        <w:rPr>
          <w:rFonts w:ascii="Cambria" w:hAnsi="Cambria" w:cs="Arial"/>
          <w:bCs/>
          <w:szCs w:val="44"/>
          <w:lang w:val="fr-FR"/>
        </w:rPr>
        <w:t>Puisque: Marque le motif, la cause, la raison connue ou évidente</w:t>
      </w:r>
    </w:p>
    <w:p w14:paraId="6A0B3807" w14:textId="77777777" w:rsidR="005D4554" w:rsidRPr="00744A0F" w:rsidRDefault="005D4554" w:rsidP="005D455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r w:rsidRPr="00744A0F">
        <w:rPr>
          <w:rFonts w:ascii="Cambria" w:hAnsi="Cambria" w:cs="Arial"/>
          <w:bCs/>
          <w:szCs w:val="44"/>
          <w:lang w:val="fr-FR"/>
        </w:rPr>
        <w:t>Démarche: Manière de conduire un raisonnement, de progresser vers un but par le cheminement de la pensée</w:t>
      </w:r>
    </w:p>
    <w:p w14:paraId="4B715336" w14:textId="77777777" w:rsidR="00363474" w:rsidRPr="00DA2D6E" w:rsidRDefault="00363474" w:rsidP="0036347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</w:rPr>
      </w:pPr>
      <w:r w:rsidRPr="00744A0F">
        <w:rPr>
          <w:rFonts w:ascii="Cambria" w:hAnsi="Cambria" w:cs="Arial"/>
          <w:bCs/>
          <w:szCs w:val="44"/>
          <w:lang w:val="fr-FR"/>
        </w:rPr>
        <w:t xml:space="preserve">Filière: </w:t>
      </w:r>
      <w:r w:rsidR="00DA2D6E" w:rsidRPr="00DA2D6E">
        <w:rPr>
          <w:rFonts w:ascii="Cambria" w:hAnsi="Cambria" w:cs="Arial"/>
          <w:bCs/>
          <w:szCs w:val="44"/>
        </w:rPr>
        <w:t xml:space="preserve">Ensemble des phases d'un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processus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de production qui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permettent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de passer de la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matière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première au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produit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fini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vendu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sur</w:t>
      </w:r>
      <w:proofErr w:type="spellEnd"/>
      <w:r w:rsidR="00DA2D6E" w:rsidRPr="00DA2D6E">
        <w:rPr>
          <w:rFonts w:ascii="Cambria" w:hAnsi="Cambria" w:cs="Arial"/>
          <w:bCs/>
          <w:szCs w:val="44"/>
        </w:rPr>
        <w:t xml:space="preserve"> le </w:t>
      </w:r>
      <w:proofErr w:type="spellStart"/>
      <w:r w:rsidR="00DA2D6E" w:rsidRPr="00DA2D6E">
        <w:rPr>
          <w:rFonts w:ascii="Cambria" w:hAnsi="Cambria" w:cs="Arial"/>
          <w:bCs/>
          <w:szCs w:val="44"/>
        </w:rPr>
        <w:t>marché</w:t>
      </w:r>
      <w:proofErr w:type="spellEnd"/>
      <w:r w:rsidR="00DA2D6E" w:rsidRPr="00DA2D6E">
        <w:rPr>
          <w:rFonts w:ascii="Cambria" w:hAnsi="Cambria" w:cs="Arial"/>
          <w:bCs/>
          <w:szCs w:val="44"/>
        </w:rPr>
        <w:t>.</w:t>
      </w:r>
    </w:p>
    <w:p w14:paraId="55922352" w14:textId="77777777" w:rsidR="00744A0F" w:rsidRDefault="00744A0F" w:rsidP="0036347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r w:rsidRPr="00744A0F">
        <w:rPr>
          <w:rFonts w:ascii="Cambria" w:hAnsi="Cambria" w:cs="Arial"/>
          <w:bCs/>
          <w:szCs w:val="44"/>
          <w:lang w:val="fr-FR"/>
        </w:rPr>
        <w:t>Récoltes: Action de recueillir, sur le champ, les produits agricoles</w:t>
      </w:r>
    </w:p>
    <w:p w14:paraId="1D7505EC" w14:textId="77777777" w:rsidR="003E3BD6" w:rsidRPr="003E3BD6" w:rsidRDefault="003E3BD6" w:rsidP="003E3BD6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</w:rPr>
      </w:pPr>
      <w:r>
        <w:rPr>
          <w:rFonts w:ascii="Cambria" w:hAnsi="Cambria" w:cs="Arial"/>
          <w:bCs/>
          <w:szCs w:val="44"/>
          <w:lang w:val="fr-FR"/>
        </w:rPr>
        <w:t xml:space="preserve">Pénurie : </w:t>
      </w:r>
      <w:proofErr w:type="spellStart"/>
      <w:r w:rsidRPr="003E3BD6">
        <w:rPr>
          <w:rFonts w:ascii="Cambria" w:hAnsi="Cambria" w:cs="Arial"/>
          <w:bCs/>
          <w:szCs w:val="44"/>
        </w:rPr>
        <w:t>insuffisance</w:t>
      </w:r>
      <w:proofErr w:type="spellEnd"/>
    </w:p>
    <w:p w14:paraId="39D13E26" w14:textId="305C8732" w:rsidR="003E3BD6" w:rsidRPr="00744A0F" w:rsidRDefault="003E3BD6" w:rsidP="0036347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  <w:bookmarkStart w:id="0" w:name="_GoBack"/>
      <w:bookmarkEnd w:id="0"/>
    </w:p>
    <w:p w14:paraId="6261DF6C" w14:textId="77777777" w:rsidR="005D4554" w:rsidRPr="00744A0F" w:rsidRDefault="005D4554" w:rsidP="00135D8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Arial"/>
          <w:bCs/>
          <w:szCs w:val="44"/>
          <w:lang w:val="fr-FR"/>
        </w:rPr>
      </w:pPr>
    </w:p>
    <w:p w14:paraId="5FC51BE2" w14:textId="77777777" w:rsidR="00135D8B" w:rsidRPr="00744A0F" w:rsidRDefault="00135D8B" w:rsidP="00135D8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8AE1"/>
          <w:sz w:val="32"/>
          <w:szCs w:val="44"/>
          <w:lang w:val="fr-FR"/>
        </w:rPr>
      </w:pPr>
    </w:p>
    <w:p w14:paraId="27CB8B4A" w14:textId="77777777" w:rsidR="00135D8B" w:rsidRPr="00744A0F" w:rsidRDefault="00135D8B" w:rsidP="00135D8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8AE1"/>
          <w:sz w:val="32"/>
          <w:szCs w:val="44"/>
          <w:lang w:val="fr-FR"/>
        </w:rPr>
      </w:pPr>
      <w:r w:rsidRPr="00744A0F">
        <w:rPr>
          <w:rFonts w:ascii="Arial" w:hAnsi="Arial" w:cs="Arial"/>
          <w:b/>
          <w:bCs/>
          <w:color w:val="008AE1"/>
          <w:sz w:val="32"/>
          <w:szCs w:val="44"/>
          <w:lang w:val="fr-FR"/>
        </w:rPr>
        <w:t>Alimentation durable</w:t>
      </w:r>
    </w:p>
    <w:p w14:paraId="46AB55B9" w14:textId="77777777" w:rsidR="00135D8B" w:rsidRPr="00744A0F" w:rsidRDefault="00135D8B" w:rsidP="00135D8B">
      <w:pPr>
        <w:widowControl w:val="0"/>
        <w:autoSpaceDE w:val="0"/>
        <w:autoSpaceDN w:val="0"/>
        <w:adjustRightInd w:val="0"/>
        <w:rPr>
          <w:rFonts w:ascii="Arial" w:hAnsi="Arial" w:cs="Arial"/>
          <w:color w:val="008AE1"/>
          <w:sz w:val="32"/>
          <w:szCs w:val="44"/>
          <w:lang w:val="fr-FR"/>
        </w:rPr>
      </w:pPr>
      <w:r w:rsidRPr="00744A0F">
        <w:rPr>
          <w:rFonts w:ascii="Arial" w:hAnsi="Arial" w:cs="Arial"/>
          <w:color w:val="008AE1"/>
          <w:sz w:val="32"/>
          <w:szCs w:val="44"/>
          <w:lang w:val="fr-FR"/>
        </w:rPr>
        <w:t>Des poissonneries durables</w:t>
      </w:r>
    </w:p>
    <w:p w14:paraId="36046AC2" w14:textId="77777777" w:rsidR="00135D8B" w:rsidRPr="00744A0F" w:rsidRDefault="00135D8B" w:rsidP="00135D8B">
      <w:pPr>
        <w:widowControl w:val="0"/>
        <w:autoSpaceDE w:val="0"/>
        <w:autoSpaceDN w:val="0"/>
        <w:adjustRightInd w:val="0"/>
        <w:rPr>
          <w:rFonts w:ascii="Arial" w:hAnsi="Arial" w:cs="Arial"/>
          <w:color w:val="535353"/>
          <w:sz w:val="16"/>
          <w:szCs w:val="22"/>
          <w:lang w:val="fr-FR"/>
        </w:rPr>
      </w:pPr>
      <w:r w:rsidRPr="00744A0F">
        <w:rPr>
          <w:rFonts w:ascii="Arial" w:hAnsi="Arial" w:cs="Arial"/>
          <w:color w:val="535353"/>
          <w:sz w:val="16"/>
          <w:szCs w:val="22"/>
          <w:lang w:val="fr-FR"/>
        </w:rPr>
        <w:t>Mr </w:t>
      </w:r>
      <w:proofErr w:type="spellStart"/>
      <w:r w:rsidRPr="00744A0F">
        <w:rPr>
          <w:rFonts w:ascii="Arial" w:hAnsi="Arial" w:cs="Arial"/>
          <w:color w:val="535353"/>
          <w:sz w:val="16"/>
          <w:szCs w:val="22"/>
          <w:lang w:val="fr-FR"/>
        </w:rPr>
        <w:t>Goodfish</w:t>
      </w:r>
      <w:proofErr w:type="spellEnd"/>
    </w:p>
    <w:p w14:paraId="62805211" w14:textId="77777777" w:rsidR="00135D8B" w:rsidRPr="00744A0F" w:rsidRDefault="00135D8B" w:rsidP="00135D8B">
      <w:pPr>
        <w:widowControl w:val="0"/>
        <w:autoSpaceDE w:val="0"/>
        <w:autoSpaceDN w:val="0"/>
        <w:adjustRightInd w:val="0"/>
        <w:rPr>
          <w:rFonts w:ascii="Arial" w:hAnsi="Arial" w:cs="Arial"/>
          <w:color w:val="535353"/>
          <w:sz w:val="16"/>
          <w:szCs w:val="22"/>
          <w:lang w:val="fr-FR"/>
        </w:rPr>
      </w:pPr>
      <w:r w:rsidRPr="00744A0F">
        <w:rPr>
          <w:rFonts w:ascii="Arial" w:hAnsi="Arial" w:cs="Arial"/>
          <w:color w:val="535353"/>
          <w:sz w:val="16"/>
          <w:szCs w:val="22"/>
          <w:lang w:val="fr-FR"/>
        </w:rPr>
        <w:t>07/05/2012</w:t>
      </w:r>
    </w:p>
    <w:p w14:paraId="6FD93BDA" w14:textId="77777777" w:rsidR="00135D8B" w:rsidRPr="00744A0F" w:rsidRDefault="00135D8B" w:rsidP="00135D8B">
      <w:pPr>
        <w:widowControl w:val="0"/>
        <w:autoSpaceDE w:val="0"/>
        <w:autoSpaceDN w:val="0"/>
        <w:adjustRightInd w:val="0"/>
        <w:rPr>
          <w:rFonts w:ascii="Arial" w:hAnsi="Arial" w:cs="Arial"/>
          <w:color w:val="535353"/>
          <w:sz w:val="16"/>
          <w:szCs w:val="22"/>
          <w:lang w:val="fr-FR"/>
        </w:rPr>
      </w:pPr>
    </w:p>
    <w:p w14:paraId="7BDA06B0" w14:textId="77777777" w:rsidR="00135D8B" w:rsidRPr="00744A0F" w:rsidRDefault="00135D8B" w:rsidP="00135D8B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262626"/>
          <w:sz w:val="20"/>
          <w:szCs w:val="26"/>
          <w:lang w:val="fr-FR"/>
        </w:rPr>
      </w:pPr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 xml:space="preserve">Meilleur Ouvrier de France 2011, Jean-Luc </w:t>
      </w:r>
      <w:proofErr w:type="spellStart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Vianey</w:t>
      </w:r>
      <w:proofErr w:type="spellEnd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, installé à Lyon dans le quartier de la Croix-Rousse, propose des produits issus de la pêche traditionnelle. Il nous explique pourquoi il a rejoint le programme Mr </w:t>
      </w:r>
      <w:proofErr w:type="spellStart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Goodfish</w:t>
      </w:r>
      <w:proofErr w:type="spellEnd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, une opération destinée à encourager une consommation plus durable et plus responsable des produits de la mer</w:t>
      </w:r>
      <w:proofErr w:type="gramStart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..</w:t>
      </w:r>
      <w:proofErr w:type="gramEnd"/>
    </w:p>
    <w:p w14:paraId="763F8EBC" w14:textId="77777777" w:rsidR="00135D8B" w:rsidRPr="00744A0F" w:rsidRDefault="00135D8B" w:rsidP="00135D8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262626"/>
          <w:sz w:val="20"/>
          <w:szCs w:val="26"/>
          <w:lang w:val="fr-FR"/>
        </w:rPr>
      </w:pPr>
    </w:p>
    <w:p w14:paraId="7F53CBC9" w14:textId="77777777" w:rsidR="00135D8B" w:rsidRPr="00744A0F" w:rsidRDefault="00135D8B" w:rsidP="00135D8B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262626"/>
          <w:sz w:val="20"/>
          <w:szCs w:val="26"/>
          <w:lang w:val="fr-FR"/>
        </w:rPr>
      </w:pPr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Poissons sauvages issus de petits bateaux côtiers qui sont pour la plupart péchés à la ligne, vaste choix de </w:t>
      </w:r>
      <w:r w:rsidRPr="00744A0F">
        <w:rPr>
          <w:rFonts w:ascii="Arial" w:hAnsi="Arial" w:cs="Arial"/>
          <w:color w:val="262626"/>
          <w:sz w:val="20"/>
          <w:szCs w:val="26"/>
          <w:highlight w:val="yellow"/>
          <w:lang w:val="fr-FR"/>
        </w:rPr>
        <w:t>coquillages et crustacés</w:t>
      </w:r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, la poissonnerie </w:t>
      </w:r>
      <w:proofErr w:type="spellStart"/>
      <w:r w:rsidRPr="00744A0F">
        <w:rPr>
          <w:rFonts w:ascii="Arial" w:hAnsi="Arial" w:cs="Arial"/>
          <w:color w:val="262626"/>
          <w:sz w:val="20"/>
          <w:szCs w:val="26"/>
          <w:lang w:val="fr-FR"/>
        </w:rPr>
        <w:t>Vianey</w:t>
      </w:r>
      <w:proofErr w:type="spellEnd"/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 propose, depuis 1967 à Lyon, des produits issus de la pêche traditionnelle.</w:t>
      </w:r>
    </w:p>
    <w:p w14:paraId="4CBDEA36" w14:textId="77777777" w:rsidR="00135D8B" w:rsidRPr="00744A0F" w:rsidRDefault="00135D8B" w:rsidP="00135D8B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262626"/>
          <w:sz w:val="20"/>
          <w:szCs w:val="26"/>
          <w:lang w:val="fr-FR"/>
        </w:rPr>
      </w:pPr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Issu d’une longue lignée de poissonniers établie depuis vingt-cinq ans à la Croix-Rousse, Jean-Luc </w:t>
      </w:r>
      <w:proofErr w:type="spellStart"/>
      <w:r w:rsidRPr="00744A0F">
        <w:rPr>
          <w:rFonts w:ascii="Arial" w:hAnsi="Arial" w:cs="Arial"/>
          <w:color w:val="262626"/>
          <w:sz w:val="20"/>
          <w:szCs w:val="26"/>
          <w:lang w:val="fr-FR"/>
        </w:rPr>
        <w:t>Vianey</w:t>
      </w:r>
      <w:proofErr w:type="spellEnd"/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, Meilleur Ouvrier de France 2011, a rejoint le programme </w:t>
      </w:r>
      <w:proofErr w:type="spellStart"/>
      <w:r w:rsidRPr="00744A0F">
        <w:rPr>
          <w:rFonts w:ascii="Arial" w:hAnsi="Arial" w:cs="Arial"/>
          <w:color w:val="262626"/>
          <w:sz w:val="20"/>
          <w:szCs w:val="26"/>
          <w:lang w:val="fr-FR"/>
        </w:rPr>
        <w:t>Mr.Goodfish</w:t>
      </w:r>
      <w:proofErr w:type="spellEnd"/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 en juin 2011. Il </w:t>
      </w:r>
      <w:r w:rsidRPr="00744A0F">
        <w:rPr>
          <w:rFonts w:ascii="Arial" w:hAnsi="Arial" w:cs="Arial"/>
          <w:color w:val="262626"/>
          <w:sz w:val="20"/>
          <w:szCs w:val="26"/>
          <w:highlight w:val="yellow"/>
          <w:lang w:val="fr-FR"/>
        </w:rPr>
        <w:t>témoigne</w:t>
      </w:r>
      <w:r w:rsidRPr="00744A0F">
        <w:rPr>
          <w:rFonts w:ascii="Arial" w:hAnsi="Arial" w:cs="Arial"/>
          <w:color w:val="262626"/>
          <w:sz w:val="20"/>
          <w:szCs w:val="26"/>
          <w:lang w:val="fr-FR"/>
        </w:rPr>
        <w:t> :</w:t>
      </w:r>
    </w:p>
    <w:p w14:paraId="2CCEEDC3" w14:textId="77777777" w:rsidR="00135D8B" w:rsidRPr="00744A0F" w:rsidRDefault="00135D8B" w:rsidP="00135D8B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262626"/>
          <w:sz w:val="20"/>
          <w:szCs w:val="26"/>
          <w:lang w:val="fr-FR"/>
        </w:rPr>
      </w:pPr>
      <w:r w:rsidRPr="00744A0F">
        <w:rPr>
          <w:rFonts w:ascii="Arial" w:hAnsi="Arial" w:cs="Arial"/>
          <w:color w:val="262626"/>
          <w:sz w:val="20"/>
          <w:szCs w:val="26"/>
          <w:lang w:val="fr-FR"/>
        </w:rPr>
        <w:t>« </w:t>
      </w:r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Pour nous, le fait de rejoindre Mr </w:t>
      </w:r>
      <w:proofErr w:type="spellStart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Goodfish</w:t>
      </w:r>
      <w:proofErr w:type="spellEnd"/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 xml:space="preserve"> n’était pas une envie de changer ou d’acheter différent </w:t>
      </w:r>
      <w:r w:rsidRPr="00744A0F">
        <w:rPr>
          <w:rFonts w:ascii="Arial" w:hAnsi="Arial" w:cs="Arial"/>
          <w:b/>
          <w:bCs/>
          <w:color w:val="262626"/>
          <w:sz w:val="20"/>
          <w:szCs w:val="26"/>
          <w:highlight w:val="yellow"/>
          <w:lang w:val="fr-FR"/>
        </w:rPr>
        <w:t>puisque</w:t>
      </w:r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 xml:space="preserve"> cela, nous le faisons déjà depuis très longtemps.</w:t>
      </w:r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 Nous sommes heureux de savoir qu’aujourd’hui des associations et des entreprises prennent conscience qu’il faut préserver nos espèces. Nous l’apprenons à nos clients depuis toujours, ils ont l’habitude et achètent en toute confiance chez nous.</w:t>
      </w:r>
    </w:p>
    <w:p w14:paraId="19842B02" w14:textId="77777777" w:rsidR="00135D8B" w:rsidRPr="00744A0F" w:rsidRDefault="00135D8B" w:rsidP="00135D8B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color w:val="262626"/>
          <w:sz w:val="20"/>
          <w:szCs w:val="26"/>
          <w:lang w:val="fr-FR"/>
        </w:rPr>
      </w:pPr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 xml:space="preserve">Dans cette </w:t>
      </w:r>
      <w:r w:rsidRPr="00744A0F">
        <w:rPr>
          <w:rFonts w:ascii="Arial" w:hAnsi="Arial" w:cs="Arial"/>
          <w:b/>
          <w:bCs/>
          <w:color w:val="262626"/>
          <w:sz w:val="20"/>
          <w:szCs w:val="26"/>
          <w:highlight w:val="yellow"/>
          <w:lang w:val="fr-FR"/>
        </w:rPr>
        <w:t>démarche</w:t>
      </w:r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>, nous respectons non seulement les saisons de pêche, mais aussi les zones de pêche adéquates pour chaque produit.</w:t>
      </w:r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 Il est également important, lorsque l’on achète des produits d’élevage, de savoir comment le poisson a été nourri, et si la ferme d’aquaculture bénéficie de certifications garantissant le respect de l’environnement. Evitons en effet de polluer inutilement nos côtes et de porter ainsi préjudice à d’autres espèces sauvages.</w:t>
      </w:r>
    </w:p>
    <w:p w14:paraId="7E72A50B" w14:textId="77777777" w:rsidR="001745B1" w:rsidRPr="00744A0F" w:rsidRDefault="00135D8B" w:rsidP="00135D8B">
      <w:pPr>
        <w:rPr>
          <w:rFonts w:ascii="Arial" w:hAnsi="Arial" w:cs="Arial"/>
          <w:color w:val="262626"/>
          <w:sz w:val="20"/>
          <w:szCs w:val="26"/>
          <w:lang w:val="fr-FR"/>
        </w:rPr>
      </w:pPr>
      <w:r w:rsidRPr="00744A0F">
        <w:rPr>
          <w:rFonts w:ascii="Arial" w:hAnsi="Arial" w:cs="Arial"/>
          <w:b/>
          <w:bCs/>
          <w:color w:val="262626"/>
          <w:sz w:val="20"/>
          <w:szCs w:val="26"/>
          <w:lang w:val="fr-FR"/>
        </w:rPr>
        <w:t xml:space="preserve">La consommation responsable du poisson doit devenir importante pour l’ensemble de la </w:t>
      </w:r>
      <w:r w:rsidRPr="00744A0F">
        <w:rPr>
          <w:rFonts w:ascii="Arial" w:hAnsi="Arial" w:cs="Arial"/>
          <w:b/>
          <w:bCs/>
          <w:color w:val="262626"/>
          <w:sz w:val="20"/>
          <w:szCs w:val="26"/>
          <w:highlight w:val="yellow"/>
          <w:lang w:val="fr-FR"/>
        </w:rPr>
        <w:t>filière</w:t>
      </w:r>
      <w:r w:rsidRPr="00744A0F">
        <w:rPr>
          <w:rFonts w:ascii="Arial" w:hAnsi="Arial" w:cs="Arial"/>
          <w:color w:val="262626"/>
          <w:sz w:val="20"/>
          <w:szCs w:val="26"/>
          <w:lang w:val="fr-FR"/>
        </w:rPr>
        <w:t xml:space="preserve"> afin de préserver nos ressources pour les générations à venir. Il faut oser la différence et proposer des produits de saison ou d’autres poissons peu connus, mais toujours avec des modes de pêche </w:t>
      </w:r>
      <w:proofErr w:type="gramStart"/>
      <w:r w:rsidRPr="00744A0F">
        <w:rPr>
          <w:rFonts w:ascii="Arial" w:hAnsi="Arial" w:cs="Arial"/>
          <w:color w:val="262626"/>
          <w:sz w:val="20"/>
          <w:szCs w:val="26"/>
          <w:lang w:val="fr-FR"/>
        </w:rPr>
        <w:t>responsables.?</w:t>
      </w:r>
      <w:proofErr w:type="gramEnd"/>
      <w:r w:rsidRPr="00744A0F">
        <w:rPr>
          <w:rFonts w:ascii="Arial" w:hAnsi="Arial" w:cs="Arial"/>
          <w:color w:val="262626"/>
          <w:sz w:val="20"/>
          <w:szCs w:val="26"/>
          <w:lang w:val="fr-FR"/>
        </w:rPr>
        <w:t> »</w:t>
      </w:r>
    </w:p>
    <w:p w14:paraId="0F32957A" w14:textId="77777777" w:rsidR="00135D8B" w:rsidRPr="00744A0F" w:rsidRDefault="00135D8B" w:rsidP="00135D8B">
      <w:pPr>
        <w:rPr>
          <w:rFonts w:ascii="Arial" w:hAnsi="Arial" w:cs="Arial"/>
          <w:color w:val="262626"/>
          <w:sz w:val="20"/>
          <w:szCs w:val="26"/>
          <w:lang w:val="fr-FR"/>
        </w:rPr>
      </w:pPr>
    </w:p>
    <w:p w14:paraId="229D342D" w14:textId="77777777" w:rsidR="00135D8B" w:rsidRPr="00744A0F" w:rsidRDefault="00135D8B" w:rsidP="00135D8B">
      <w:pPr>
        <w:rPr>
          <w:sz w:val="18"/>
          <w:lang w:val="fr-FR"/>
        </w:rPr>
      </w:pPr>
      <w:r w:rsidRPr="00744A0F">
        <w:rPr>
          <w:sz w:val="18"/>
          <w:lang w:val="fr-FR"/>
        </w:rPr>
        <w:t>http://alimentation.gouv.fr/des-poissonneries-durables</w:t>
      </w:r>
    </w:p>
    <w:sectPr w:rsidR="00135D8B" w:rsidRPr="00744A0F" w:rsidSect="0017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8B"/>
    <w:rsid w:val="000E419C"/>
    <w:rsid w:val="00135D8B"/>
    <w:rsid w:val="001745B1"/>
    <w:rsid w:val="001F32B5"/>
    <w:rsid w:val="00363474"/>
    <w:rsid w:val="003E3BD6"/>
    <w:rsid w:val="005D4554"/>
    <w:rsid w:val="00744A0F"/>
    <w:rsid w:val="00D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77D2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D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D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D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D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390</Words>
  <Characters>2227</Characters>
  <Application>Microsoft Macintosh Word</Application>
  <DocSecurity>0</DocSecurity>
  <Lines>18</Lines>
  <Paragraphs>5</Paragraphs>
  <ScaleCrop>false</ScaleCrop>
  <Company>Presentation High School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Tejasvi Bhyravabhotla</dc:creator>
  <cp:keywords/>
  <dc:description/>
  <cp:lastModifiedBy>Tejasvi Bhyravabhotla</cp:lastModifiedBy>
  <cp:revision>3</cp:revision>
  <dcterms:created xsi:type="dcterms:W3CDTF">2013-09-09T17:37:00Z</dcterms:created>
  <dcterms:modified xsi:type="dcterms:W3CDTF">2013-09-10T05:58:00Z</dcterms:modified>
</cp:coreProperties>
</file>